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ackground w:color="FFFFFF"/>
  <w:body>
    <w:p w:rsidR="00000000" w:rsidDel="00000000" w:rsidP="00000000" w:rsidRDefault="00000000" w:rsidRPr="00000000">
      <w:pPr>
        <w:pStyle w:val="Heading3"/>
        <w:keepNext w:val="0"/>
        <w:keepLines w:val="0"/>
        <w:pBdr/>
        <w:spacing w:before="200" w:line="331.20000000000005" w:lineRule="auto"/>
        <w:ind w:left="0" w:firstLine="0"/>
        <w:contextualSpacing w:val="0"/>
        <w:rPr>
          <w:rFonts w:ascii="Verdana" w:cs="Verdana" w:eastAsia="Verdana" w:hAnsi="Verdana"/>
          <w:color w:val="000000"/>
          <w:sz w:val="22"/>
          <w:szCs w:val="22"/>
        </w:rPr>
      </w:pPr>
      <w:bookmarkStart w:colFirst="0" w:colLast="0" w:name="_3etj55ip0a53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Bdr/>
        <w:spacing w:after="200" w:line="331.20000000000005" w:lineRule="auto"/>
        <w:contextualSpacing w:val="0"/>
        <w:jc w:val="center"/>
        <w:rPr>
          <w:rFonts w:ascii="Bangers" w:cs="Bangers" w:eastAsia="Bangers" w:hAnsi="Bangers"/>
          <w:sz w:val="36"/>
          <w:szCs w:val="36"/>
        </w:rPr>
      </w:pPr>
      <w:r w:rsidDel="00000000" w:rsidR="00000000" w:rsidRPr="00000000">
        <w:rPr>
          <w:rFonts w:ascii="Bangers" w:cs="Bangers" w:eastAsia="Bangers" w:hAnsi="Bangers"/>
          <w:sz w:val="36"/>
          <w:szCs w:val="36"/>
          <w:rtl w:val="0"/>
        </w:rPr>
        <w:t xml:space="preserve">Making the most of Energy:   Insulate It! </w:t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4800600</wp:posOffset>
            </wp:positionH>
            <wp:positionV relativeFrom="paragraph">
              <wp:posOffset>66675</wp:posOffset>
            </wp:positionV>
            <wp:extent cx="1556495" cy="1176338"/>
            <wp:effectExtent b="0" l="0" r="0" t="0"/>
            <wp:wrapSquare wrapText="bothSides" distB="114300" distT="114300" distL="114300" distR="114300"/>
            <wp:docPr id="3" name="image05.png"/>
            <a:graphic>
              <a:graphicData uri="http://schemas.openxmlformats.org/drawingml/2006/picture">
                <pic:pic>
                  <pic:nvPicPr>
                    <pic:cNvPr id="0" name="image05.png"/>
                    <pic:cNvPicPr preferRelativeResize="0"/>
                  </pic:nvPicPr>
                  <pic:blipFill>
                    <a:blip r:embed="rId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56495" cy="117633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2019300</wp:posOffset>
            </wp:positionH>
            <wp:positionV relativeFrom="paragraph">
              <wp:posOffset>495300</wp:posOffset>
            </wp:positionV>
            <wp:extent cx="2516038" cy="1333500"/>
            <wp:effectExtent b="0" l="0" r="0" t="0"/>
            <wp:wrapSquare wrapText="bothSides" distB="114300" distT="114300" distL="114300" distR="114300"/>
            <wp:docPr id="1" name="image02.png"/>
            <a:graphic>
              <a:graphicData uri="http://schemas.openxmlformats.org/drawingml/2006/picture">
                <pic:pic>
                  <pic:nvPicPr>
                    <pic:cNvPr id="0" name="image0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16038" cy="13335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0" locked="0" relativeHeight="0" simplePos="0">
            <wp:simplePos x="0" y="0"/>
            <wp:positionH relativeFrom="margin">
              <wp:posOffset>-114299</wp:posOffset>
            </wp:positionH>
            <wp:positionV relativeFrom="paragraph">
              <wp:posOffset>495300</wp:posOffset>
            </wp:positionV>
            <wp:extent cx="1776413" cy="1329650"/>
            <wp:effectExtent b="0" l="0" r="0" t="0"/>
            <wp:wrapSquare wrapText="bothSides" distB="114300" distT="114300" distL="114300" distR="114300"/>
            <wp:docPr id="2" name="image04.png"/>
            <a:graphic>
              <a:graphicData uri="http://schemas.openxmlformats.org/drawingml/2006/picture">
                <pic:pic>
                  <pic:nvPicPr>
                    <pic:cNvPr id="0" name="image0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76413" cy="13296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pBdr/>
        <w:spacing w:after="200" w:line="331.20000000000005" w:lineRule="auto"/>
        <w:contextualSpacing w:val="0"/>
        <w:rPr>
          <w:rFonts w:ascii="Georgia" w:cs="Georgia" w:eastAsia="Georgia" w:hAnsi="Georgi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keepNext w:val="0"/>
        <w:keepLines w:val="0"/>
        <w:pBdr/>
        <w:spacing w:before="200" w:line="331.20000000000005" w:lineRule="auto"/>
        <w:ind w:left="0" w:firstLine="0"/>
        <w:contextualSpacing w:val="0"/>
        <w:rPr>
          <w:rFonts w:ascii="Cambria" w:cs="Cambria" w:eastAsia="Cambria" w:hAnsi="Cambria"/>
          <w:b w:val="1"/>
          <w:i w:val="1"/>
          <w:color w:val="4f81bd"/>
          <w:u w:val="none"/>
        </w:rPr>
      </w:pPr>
      <w:bookmarkStart w:colFirst="0" w:colLast="0" w:name="_gcpn2pdspmc3" w:id="1"/>
      <w:bookmarkEnd w:id="1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keepNext w:val="0"/>
        <w:keepLines w:val="0"/>
        <w:pBdr/>
        <w:spacing w:before="200" w:line="331.20000000000005" w:lineRule="auto"/>
        <w:ind w:left="860"/>
        <w:contextualSpacing w:val="0"/>
        <w:rPr>
          <w:rFonts w:ascii="Cambria" w:cs="Cambria" w:eastAsia="Cambria" w:hAnsi="Cambria"/>
          <w:b w:val="1"/>
          <w:i w:val="1"/>
          <w:color w:val="4f81bd"/>
          <w:u w:val="none"/>
        </w:rPr>
      </w:pPr>
      <w:bookmarkStart w:colFirst="0" w:colLast="0" w:name="_2jaxwigd3dr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keepNext w:val="0"/>
        <w:keepLines w:val="0"/>
        <w:pBdr/>
        <w:spacing w:before="200" w:line="331.20000000000005" w:lineRule="auto"/>
        <w:ind w:left="860"/>
        <w:contextualSpacing w:val="0"/>
        <w:rPr>
          <w:rFonts w:ascii="Cambria" w:cs="Cambria" w:eastAsia="Cambria" w:hAnsi="Cambria"/>
          <w:b w:val="1"/>
          <w:i w:val="1"/>
          <w:color w:val="4f81bd"/>
          <w:u w:val="none"/>
        </w:rPr>
      </w:pPr>
      <w:bookmarkStart w:colFirst="0" w:colLast="0" w:name="_vrxmki7mky0k" w:id="3"/>
      <w:bookmarkEnd w:id="3"/>
      <w:r w:rsidDel="00000000" w:rsidR="00000000" w:rsidRPr="00000000">
        <w:rPr>
          <w:rFonts w:ascii="Cambria" w:cs="Cambria" w:eastAsia="Cambria" w:hAnsi="Cambria"/>
          <w:b w:val="1"/>
          <w:i w:val="1"/>
          <w:color w:val="4f81bd"/>
          <w:u w:val="none"/>
          <w:rtl w:val="0"/>
        </w:rPr>
        <w:t xml:space="preserve">4.2.1.1 How this alternative meets the objective</w:t>
      </w:r>
    </w:p>
    <w:p w:rsidR="00000000" w:rsidDel="00000000" w:rsidP="00000000" w:rsidRDefault="00000000" w:rsidRPr="00000000">
      <w:pPr>
        <w:pBdr/>
        <w:spacing w:after="200" w:line="276" w:lineRule="auto"/>
        <w:contextualSpacing w:val="0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This alternative meets the objectives:</w:t>
      </w:r>
    </w:p>
    <w:p w:rsidR="00000000" w:rsidDel="00000000" w:rsidP="00000000" w:rsidRDefault="00000000" w:rsidRPr="00000000">
      <w:pPr>
        <w:numPr>
          <w:ilvl w:val="0"/>
          <w:numId w:val="3"/>
        </w:numPr>
        <w:pBdr/>
        <w:spacing w:after="200" w:line="276" w:lineRule="auto"/>
        <w:ind w:left="720" w:hanging="360"/>
        <w:contextualSpacing w:val="1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to develop an engaging STEM based energy curriculum for 6, 7, and 8th grade students.  Concepts covered include sources of energy, how temperature is related to thermal energy and the R value of insulation materials.   </w:t>
      </w:r>
    </w:p>
    <w:p w:rsidR="00000000" w:rsidDel="00000000" w:rsidP="00000000" w:rsidRDefault="00000000" w:rsidRPr="00000000">
      <w:pPr>
        <w:numPr>
          <w:ilvl w:val="0"/>
          <w:numId w:val="3"/>
        </w:numPr>
        <w:pBdr/>
        <w:spacing w:after="200" w:line="276" w:lineRule="auto"/>
        <w:ind w:left="720" w:hanging="360"/>
        <w:contextualSpacing w:val="1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alternative energy sources:  will use solar bag to heat water that students use in project</w:t>
      </w:r>
    </w:p>
    <w:p w:rsidR="00000000" w:rsidDel="00000000" w:rsidP="00000000" w:rsidRDefault="00000000" w:rsidRPr="00000000">
      <w:pPr>
        <w:numPr>
          <w:ilvl w:val="0"/>
          <w:numId w:val="3"/>
        </w:numPr>
        <w:pBdr/>
        <w:spacing w:after="200" w:line="276" w:lineRule="auto"/>
        <w:ind w:left="720" w:hanging="360"/>
        <w:contextualSpacing w:val="1"/>
        <w:rPr>
          <w:rFonts w:ascii="Happy Monkey" w:cs="Happy Monkey" w:eastAsia="Happy Monkey" w:hAnsi="Happy Monkey"/>
          <w:u w:val="none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whole project incorporates  STEM components as well as engineering design process.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keepNext w:val="0"/>
        <w:keepLines w:val="0"/>
        <w:pBdr/>
        <w:spacing w:before="200" w:line="331.20000000000005" w:lineRule="auto"/>
        <w:ind w:left="860"/>
        <w:contextualSpacing w:val="0"/>
        <w:rPr>
          <w:rFonts w:ascii="Cambria" w:cs="Cambria" w:eastAsia="Cambria" w:hAnsi="Cambria"/>
          <w:b w:val="1"/>
          <w:i w:val="1"/>
          <w:color w:val="4f81bd"/>
          <w:u w:val="none"/>
        </w:rPr>
      </w:pPr>
      <w:bookmarkStart w:colFirst="0" w:colLast="0" w:name="_11a7gz9wv9m7" w:id="4"/>
      <w:bookmarkEnd w:id="4"/>
      <w:r w:rsidDel="00000000" w:rsidR="00000000" w:rsidRPr="00000000">
        <w:rPr>
          <w:rFonts w:ascii="Cambria" w:cs="Cambria" w:eastAsia="Cambria" w:hAnsi="Cambria"/>
          <w:b w:val="1"/>
          <w:i w:val="1"/>
          <w:color w:val="4f81bd"/>
          <w:u w:val="none"/>
          <w:rtl w:val="0"/>
        </w:rPr>
        <w:t xml:space="preserve">4.2.1.2 How this alternative meets the criteria and specifications</w:t>
      </w:r>
    </w:p>
    <w:p w:rsidR="00000000" w:rsidDel="00000000" w:rsidP="00000000" w:rsidRDefault="00000000" w:rsidRPr="00000000">
      <w:pPr>
        <w:pBdr/>
        <w:spacing w:after="200" w:line="276" w:lineRule="auto"/>
        <w:contextualSpacing w:val="0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This project will meet all criteria and specifications.   </w:t>
      </w:r>
    </w:p>
    <w:p w:rsidR="00000000" w:rsidDel="00000000" w:rsidP="00000000" w:rsidRDefault="00000000" w:rsidRPr="00000000">
      <w:pPr>
        <w:pBdr/>
        <w:spacing w:after="200" w:line="276" w:lineRule="auto"/>
        <w:contextualSpacing w:val="0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Specific NGSS covered:  </w:t>
      </w:r>
    </w:p>
    <w:tbl>
      <w:tblPr>
        <w:tblStyle w:val="Table1"/>
        <w:bidiVisual w:val="0"/>
        <w:tblW w:w="8895.0" w:type="dxa"/>
        <w:jc w:val="left"/>
        <w:tblLayout w:type="fixed"/>
        <w:tblLook w:val="0600"/>
      </w:tblPr>
      <w:tblGrid>
        <w:gridCol w:w="1350"/>
        <w:gridCol w:w="7545"/>
        <w:tblGridChange w:id="0">
          <w:tblGrid>
            <w:gridCol w:w="1350"/>
            <w:gridCol w:w="7545"/>
          </w:tblGrid>
        </w:tblGridChange>
      </w:tblGrid>
      <w:t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left w:w="0.0" w:type="dxa"/>
              <w:right w:w="220.0" w:type="dxa"/>
            </w:tcMar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/>
              <w:spacing w:after="0" w:before="0" w:line="276" w:lineRule="auto"/>
              <w:ind w:left="0" w:right="0" w:firstLine="0"/>
              <w:contextualSpacing w:val="0"/>
              <w:jc w:val="left"/>
              <w:rPr>
                <w:rFonts w:ascii="Happy Monkey" w:cs="Happy Monkey" w:eastAsia="Happy Monkey" w:hAnsi="Happy Monkey"/>
                <w:sz w:val="20"/>
                <w:szCs w:val="20"/>
              </w:rPr>
            </w:pPr>
            <w:r w:rsidDel="00000000" w:rsidR="00000000" w:rsidRPr="00000000">
              <w:rPr>
                <w:rFonts w:ascii="Happy Monkey" w:cs="Happy Monkey" w:eastAsia="Happy Monkey" w:hAnsi="Happy Monkey"/>
                <w:sz w:val="20"/>
                <w:szCs w:val="20"/>
                <w:rtl w:val="0"/>
              </w:rPr>
              <w:t xml:space="preserve">MS-PS3-3.</w:t>
            </w:r>
          </w:p>
        </w:tc>
        <w:tc>
          <w:tcPr>
            <w:shd w:fill="ffffff"/>
            <w:tcMar>
              <w:left w:w="0.0" w:type="dxa"/>
              <w:bottom w:w="160.0" w:type="dxa"/>
              <w:right w:w="0.0" w:type="dxa"/>
            </w:tcMar>
          </w:tcPr>
          <w:p w:rsidR="00000000" w:rsidDel="00000000" w:rsidP="00000000" w:rsidRDefault="00000000" w:rsidRPr="00000000">
            <w:pPr>
              <w:keepNext w:val="0"/>
              <w:keepLines w:val="0"/>
              <w:widowControl w:val="0"/>
              <w:pBdr/>
              <w:spacing w:after="0" w:before="0" w:line="276" w:lineRule="auto"/>
              <w:ind w:left="0" w:right="0" w:firstLine="0"/>
              <w:contextualSpacing w:val="0"/>
              <w:jc w:val="left"/>
              <w:rPr>
                <w:rFonts w:ascii="Happy Monkey" w:cs="Happy Monkey" w:eastAsia="Happy Monkey" w:hAnsi="Happy Monkey"/>
                <w:sz w:val="20"/>
                <w:szCs w:val="20"/>
              </w:rPr>
            </w:pPr>
            <w:r w:rsidDel="00000000" w:rsidR="00000000" w:rsidRPr="00000000">
              <w:rPr>
                <w:rFonts w:ascii="Happy Monkey" w:cs="Happy Monkey" w:eastAsia="Happy Monkey" w:hAnsi="Happy Monkey"/>
                <w:sz w:val="20"/>
                <w:szCs w:val="20"/>
                <w:highlight w:val="white"/>
                <w:rtl w:val="0"/>
              </w:rPr>
              <w:t xml:space="preserve">Apply scientific principles to design, construct, and test a device that either minimizes or maximizes thermal energy transfer.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>
      <w:pPr>
        <w:pStyle w:val="Heading4"/>
        <w:keepNext w:val="0"/>
        <w:keepLines w:val="0"/>
        <w:pBdr/>
        <w:spacing w:before="200" w:line="331.20000000000005" w:lineRule="auto"/>
        <w:ind w:left="860"/>
        <w:contextualSpacing w:val="0"/>
        <w:rPr>
          <w:rFonts w:ascii="Cambria" w:cs="Cambria" w:eastAsia="Cambria" w:hAnsi="Cambria"/>
          <w:b w:val="1"/>
          <w:i w:val="1"/>
          <w:color w:val="4f81bd"/>
          <w:u w:val="none"/>
        </w:rPr>
      </w:pPr>
      <w:bookmarkStart w:colFirst="0" w:colLast="0" w:name="_98azxlc4d1mg" w:id="5"/>
      <w:bookmarkEnd w:id="5"/>
      <w:r w:rsidDel="00000000" w:rsidR="00000000" w:rsidRPr="00000000">
        <w:rPr>
          <w:rFonts w:ascii="Cambria" w:cs="Cambria" w:eastAsia="Cambria" w:hAnsi="Cambria"/>
          <w:b w:val="1"/>
          <w:i w:val="1"/>
          <w:color w:val="4f81bd"/>
          <w:u w:val="none"/>
          <w:rtl w:val="0"/>
        </w:rPr>
        <w:t xml:space="preserve">4.2.1.2 Big Idea – Student Learning</w:t>
      </w:r>
    </w:p>
    <w:p w:rsidR="00000000" w:rsidDel="00000000" w:rsidP="00000000" w:rsidRDefault="00000000" w:rsidRPr="00000000">
      <w:pPr>
        <w:pBdr/>
        <w:contextualSpacing w:val="0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Students will:</w:t>
      </w:r>
    </w:p>
    <w:p w:rsidR="00000000" w:rsidDel="00000000" w:rsidP="00000000" w:rsidRDefault="00000000" w:rsidRPr="00000000">
      <w:pPr>
        <w:numPr>
          <w:ilvl w:val="0"/>
          <w:numId w:val="1"/>
        </w:numPr>
        <w:pBdr/>
        <w:ind w:left="720" w:hanging="360"/>
        <w:contextualSpacing w:val="1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Analyze an energy audit of school and learn where energy comes from in California</w:t>
      </w:r>
    </w:p>
    <w:p w:rsidR="00000000" w:rsidDel="00000000" w:rsidP="00000000" w:rsidRDefault="00000000" w:rsidRPr="00000000">
      <w:pPr>
        <w:numPr>
          <w:ilvl w:val="0"/>
          <w:numId w:val="1"/>
        </w:numPr>
        <w:pBdr/>
        <w:ind w:left="720" w:hanging="360"/>
        <w:contextualSpacing w:val="1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Understand difference between renewable and nonrenewable energy sources</w:t>
      </w:r>
    </w:p>
    <w:p w:rsidR="00000000" w:rsidDel="00000000" w:rsidP="00000000" w:rsidRDefault="00000000" w:rsidRPr="00000000">
      <w:pPr>
        <w:numPr>
          <w:ilvl w:val="0"/>
          <w:numId w:val="1"/>
        </w:numPr>
        <w:pBdr/>
        <w:ind w:left="720" w:hanging="360"/>
        <w:contextualSpacing w:val="1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Understand difference between conductivity and insulation</w:t>
      </w:r>
    </w:p>
    <w:p w:rsidR="00000000" w:rsidDel="00000000" w:rsidP="00000000" w:rsidRDefault="00000000" w:rsidRPr="00000000">
      <w:pPr>
        <w:numPr>
          <w:ilvl w:val="0"/>
          <w:numId w:val="1"/>
        </w:numPr>
        <w:pBdr/>
        <w:ind w:left="720" w:hanging="360"/>
        <w:contextualSpacing w:val="1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Understand R value </w:t>
      </w:r>
    </w:p>
    <w:p w:rsidR="00000000" w:rsidDel="00000000" w:rsidP="00000000" w:rsidRDefault="00000000" w:rsidRPr="00000000">
      <w:pPr>
        <w:numPr>
          <w:ilvl w:val="0"/>
          <w:numId w:val="1"/>
        </w:numPr>
        <w:pBdr/>
        <w:ind w:left="720" w:hanging="360"/>
        <w:contextualSpacing w:val="1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Students make predictions where thermal energy escapes in classroom</w:t>
      </w:r>
    </w:p>
    <w:p w:rsidR="00000000" w:rsidDel="00000000" w:rsidP="00000000" w:rsidRDefault="00000000" w:rsidRPr="00000000">
      <w:pPr>
        <w:numPr>
          <w:ilvl w:val="0"/>
          <w:numId w:val="1"/>
        </w:numPr>
        <w:pBdr/>
        <w:ind w:left="720" w:hanging="360"/>
        <w:contextualSpacing w:val="1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Use infrared camera in classroom to see where cold spot show thermal energy leaks</w:t>
      </w:r>
    </w:p>
    <w:p w:rsidR="00000000" w:rsidDel="00000000" w:rsidP="00000000" w:rsidRDefault="00000000" w:rsidRPr="00000000">
      <w:pPr>
        <w:numPr>
          <w:ilvl w:val="0"/>
          <w:numId w:val="1"/>
        </w:numPr>
        <w:pBdr/>
        <w:ind w:left="720" w:hanging="360"/>
        <w:contextualSpacing w:val="1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Students will construct thermoses to keep hot chocolate hot for 30 minutes.</w:t>
      </w:r>
    </w:p>
    <w:p w:rsidR="00000000" w:rsidDel="00000000" w:rsidP="00000000" w:rsidRDefault="00000000" w:rsidRPr="00000000">
      <w:pPr>
        <w:pBdr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Bdr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Bdr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Bdr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Bdr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keepNext w:val="0"/>
        <w:keepLines w:val="0"/>
        <w:pBdr/>
        <w:spacing w:before="200" w:line="331.20000000000005" w:lineRule="auto"/>
        <w:ind w:left="860"/>
        <w:contextualSpacing w:val="0"/>
        <w:rPr>
          <w:rFonts w:ascii="Cambria" w:cs="Cambria" w:eastAsia="Cambria" w:hAnsi="Cambria"/>
          <w:b w:val="1"/>
          <w:i w:val="1"/>
          <w:color w:val="4f81bd"/>
          <w:u w:val="none"/>
        </w:rPr>
      </w:pPr>
      <w:bookmarkStart w:colFirst="0" w:colLast="0" w:name="_kvhq6fmcj9ir" w:id="6"/>
      <w:bookmarkEnd w:id="6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keepNext w:val="0"/>
        <w:keepLines w:val="0"/>
        <w:pBdr/>
        <w:spacing w:before="200" w:line="331.20000000000005" w:lineRule="auto"/>
        <w:ind w:left="860"/>
        <w:contextualSpacing w:val="0"/>
        <w:rPr>
          <w:rFonts w:ascii="Cambria" w:cs="Cambria" w:eastAsia="Cambria" w:hAnsi="Cambria"/>
          <w:b w:val="1"/>
          <w:i w:val="1"/>
          <w:color w:val="4f81bd"/>
          <w:u w:val="none"/>
        </w:rPr>
      </w:pPr>
      <w:bookmarkStart w:colFirst="0" w:colLast="0" w:name="_y10okbfvlp2e" w:id="7"/>
      <w:bookmarkEnd w:id="7"/>
      <w:r w:rsidDel="00000000" w:rsidR="00000000" w:rsidRPr="00000000">
        <w:rPr>
          <w:rFonts w:ascii="Cambria" w:cs="Cambria" w:eastAsia="Cambria" w:hAnsi="Cambria"/>
          <w:b w:val="1"/>
          <w:i w:val="1"/>
          <w:color w:val="4f81bd"/>
          <w:u w:val="none"/>
          <w:rtl w:val="0"/>
        </w:rPr>
        <w:t xml:space="preserve">4.2.1.4 Learning Targets - “I Can” Statments</w:t>
      </w:r>
    </w:p>
    <w:p w:rsidR="00000000" w:rsidDel="00000000" w:rsidP="00000000" w:rsidRDefault="00000000" w:rsidRPr="00000000">
      <w:pPr>
        <w:pBdr/>
        <w:contextualSpacing w:val="0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I Can:</w:t>
      </w:r>
    </w:p>
    <w:p w:rsidR="00000000" w:rsidDel="00000000" w:rsidP="00000000" w:rsidRDefault="00000000" w:rsidRPr="00000000">
      <w:pPr>
        <w:numPr>
          <w:ilvl w:val="0"/>
          <w:numId w:val="2"/>
        </w:numPr>
        <w:pBdr/>
        <w:ind w:left="720" w:hanging="360"/>
        <w:contextualSpacing w:val="1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interpret and analyze data from a power bill and energy audit</w:t>
      </w:r>
    </w:p>
    <w:p w:rsidR="00000000" w:rsidDel="00000000" w:rsidP="00000000" w:rsidRDefault="00000000" w:rsidRPr="00000000">
      <w:pPr>
        <w:numPr>
          <w:ilvl w:val="0"/>
          <w:numId w:val="2"/>
        </w:numPr>
        <w:pBdr/>
        <w:ind w:left="720" w:hanging="360"/>
        <w:contextualSpacing w:val="1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use the engineering design model to create a thermos</w:t>
      </w:r>
    </w:p>
    <w:p w:rsidR="00000000" w:rsidDel="00000000" w:rsidP="00000000" w:rsidRDefault="00000000" w:rsidRPr="00000000">
      <w:pPr>
        <w:numPr>
          <w:ilvl w:val="0"/>
          <w:numId w:val="2"/>
        </w:numPr>
        <w:pBdr/>
        <w:ind w:left="720" w:hanging="360"/>
        <w:contextualSpacing w:val="1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understand and predict what materials and design features increase insulation and reduce energy loss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keepNext w:val="0"/>
        <w:keepLines w:val="0"/>
        <w:pBdr/>
        <w:spacing w:before="200" w:line="331.20000000000005" w:lineRule="auto"/>
        <w:ind w:left="860"/>
        <w:contextualSpacing w:val="0"/>
        <w:rPr>
          <w:rFonts w:ascii="Cambria" w:cs="Cambria" w:eastAsia="Cambria" w:hAnsi="Cambria"/>
          <w:b w:val="1"/>
          <w:i w:val="1"/>
          <w:color w:val="4f81bd"/>
          <w:u w:val="none"/>
        </w:rPr>
      </w:pPr>
      <w:bookmarkStart w:colFirst="0" w:colLast="0" w:name="_ji8igsnyf1hb" w:id="8"/>
      <w:bookmarkEnd w:id="8"/>
      <w:r w:rsidDel="00000000" w:rsidR="00000000" w:rsidRPr="00000000">
        <w:rPr>
          <w:rFonts w:ascii="Cambria" w:cs="Cambria" w:eastAsia="Cambria" w:hAnsi="Cambria"/>
          <w:b w:val="1"/>
          <w:i w:val="1"/>
          <w:color w:val="4f81bd"/>
          <w:u w:val="none"/>
          <w:rtl w:val="0"/>
        </w:rPr>
        <w:t xml:space="preserve">4.2.1.5 Prior Knowledge</w:t>
      </w:r>
    </w:p>
    <w:p w:rsidR="00000000" w:rsidDel="00000000" w:rsidP="00000000" w:rsidRDefault="00000000" w:rsidRPr="00000000">
      <w:pPr>
        <w:pBdr/>
        <w:contextualSpacing w:val="0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Students should know where energy comes from and understand the law of conservation of energy.</w:t>
      </w:r>
    </w:p>
    <w:p w:rsidR="00000000" w:rsidDel="00000000" w:rsidP="00000000" w:rsidRDefault="00000000" w:rsidRPr="00000000">
      <w:pPr>
        <w:pBdr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keepNext w:val="0"/>
        <w:keepLines w:val="0"/>
        <w:pBdr/>
        <w:spacing w:before="200" w:line="331.20000000000005" w:lineRule="auto"/>
        <w:ind w:left="860"/>
        <w:contextualSpacing w:val="0"/>
        <w:rPr>
          <w:rFonts w:ascii="Cambria" w:cs="Cambria" w:eastAsia="Cambria" w:hAnsi="Cambria"/>
          <w:b w:val="1"/>
          <w:i w:val="1"/>
          <w:color w:val="4f81bd"/>
          <w:u w:val="none"/>
        </w:rPr>
      </w:pPr>
      <w:bookmarkStart w:colFirst="0" w:colLast="0" w:name="_wiy7eaz2ttxv" w:id="9"/>
      <w:bookmarkEnd w:id="9"/>
      <w:r w:rsidDel="00000000" w:rsidR="00000000" w:rsidRPr="00000000">
        <w:rPr>
          <w:rFonts w:ascii="Cambria" w:cs="Cambria" w:eastAsia="Cambria" w:hAnsi="Cambria"/>
          <w:b w:val="1"/>
          <w:i w:val="1"/>
          <w:color w:val="4f81bd"/>
          <w:u w:val="none"/>
          <w:rtl w:val="0"/>
        </w:rPr>
        <w:t xml:space="preserve">4.2.1.6 How are STEM concepts integrated?</w:t>
      </w:r>
    </w:p>
    <w:p w:rsidR="00000000" w:rsidDel="00000000" w:rsidP="00000000" w:rsidRDefault="00000000" w:rsidRPr="00000000">
      <w:pPr>
        <w:pBdr/>
        <w:contextualSpacing w:val="0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S:  Content about energy, insulation, conductivity</w:t>
      </w:r>
    </w:p>
    <w:p w:rsidR="00000000" w:rsidDel="00000000" w:rsidP="00000000" w:rsidRDefault="00000000" w:rsidRPr="00000000">
      <w:pPr>
        <w:pBdr/>
        <w:contextualSpacing w:val="0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T:  Use of Infrared gun, online energy audit software, graphing and analyzing data using google sheets</w:t>
      </w:r>
    </w:p>
    <w:p w:rsidR="00000000" w:rsidDel="00000000" w:rsidP="00000000" w:rsidRDefault="00000000" w:rsidRPr="00000000">
      <w:pPr>
        <w:pBdr/>
        <w:contextualSpacing w:val="0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E:  Engineering design process making thermoses</w:t>
      </w:r>
    </w:p>
    <w:p w:rsidR="00000000" w:rsidDel="00000000" w:rsidP="00000000" w:rsidRDefault="00000000" w:rsidRPr="00000000">
      <w:pPr>
        <w:pBdr/>
        <w:contextualSpacing w:val="0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M:  Unit conversion with Celsius, Fahrenheit, Joules, Watts graphing temp/time rates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keepNext w:val="0"/>
        <w:keepLines w:val="0"/>
        <w:pBdr/>
        <w:spacing w:before="200" w:line="331.20000000000005" w:lineRule="auto"/>
        <w:ind w:left="860"/>
        <w:contextualSpacing w:val="0"/>
        <w:rPr>
          <w:rFonts w:ascii="Cambria" w:cs="Cambria" w:eastAsia="Cambria" w:hAnsi="Cambria"/>
          <w:b w:val="1"/>
          <w:i w:val="1"/>
          <w:color w:val="4f81bd"/>
          <w:u w:val="none"/>
        </w:rPr>
      </w:pPr>
      <w:bookmarkStart w:colFirst="0" w:colLast="0" w:name="_324qrs91to7b" w:id="10"/>
      <w:bookmarkEnd w:id="10"/>
      <w:r w:rsidDel="00000000" w:rsidR="00000000" w:rsidRPr="00000000">
        <w:rPr>
          <w:rFonts w:ascii="Cambria" w:cs="Cambria" w:eastAsia="Cambria" w:hAnsi="Cambria"/>
          <w:b w:val="1"/>
          <w:i w:val="1"/>
          <w:color w:val="4f81bd"/>
          <w:u w:val="none"/>
          <w:rtl w:val="0"/>
        </w:rPr>
        <w:t xml:space="preserve">4.2.1.7 Community and Place Based Connections</w:t>
      </w:r>
    </w:p>
    <w:p w:rsidR="00000000" w:rsidDel="00000000" w:rsidP="00000000" w:rsidRDefault="00000000" w:rsidRPr="00000000">
      <w:pPr>
        <w:pBdr/>
        <w:contextualSpacing w:val="0"/>
        <w:rPr/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This project connects to the energy usage of our school and greater communities and the global issue of climate change</w:t>
      </w:r>
      <w:r w:rsidDel="00000000" w:rsidR="00000000" w:rsidRPr="00000000">
        <w:rPr>
          <w:rtl w:val="0"/>
        </w:rPr>
        <w:t xml:space="preserve">.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keepNext w:val="0"/>
        <w:keepLines w:val="0"/>
        <w:pBdr/>
        <w:spacing w:before="200" w:line="331.20000000000005" w:lineRule="auto"/>
        <w:ind w:left="860"/>
        <w:contextualSpacing w:val="0"/>
        <w:rPr>
          <w:rFonts w:ascii="Cambria" w:cs="Cambria" w:eastAsia="Cambria" w:hAnsi="Cambria"/>
          <w:b w:val="1"/>
          <w:i w:val="1"/>
          <w:color w:val="4f81bd"/>
          <w:u w:val="none"/>
        </w:rPr>
      </w:pPr>
      <w:bookmarkStart w:colFirst="0" w:colLast="0" w:name="_9bcg84arqun5" w:id="11"/>
      <w:bookmarkEnd w:id="11"/>
      <w:r w:rsidDel="00000000" w:rsidR="00000000" w:rsidRPr="00000000">
        <w:rPr>
          <w:rFonts w:ascii="Cambria" w:cs="Cambria" w:eastAsia="Cambria" w:hAnsi="Cambria"/>
          <w:b w:val="1"/>
          <w:i w:val="1"/>
          <w:color w:val="4f81bd"/>
          <w:u w:val="none"/>
          <w:rtl w:val="0"/>
        </w:rPr>
        <w:t xml:space="preserve">4.2.1.8 Community Benefits</w:t>
      </w:r>
    </w:p>
    <w:p w:rsidR="00000000" w:rsidDel="00000000" w:rsidP="00000000" w:rsidRDefault="00000000" w:rsidRPr="00000000">
      <w:pPr>
        <w:pBdr/>
        <w:contextualSpacing w:val="0"/>
        <w:rPr>
          <w:rFonts w:ascii="Cambria" w:cs="Cambria" w:eastAsia="Cambria" w:hAnsi="Cambria"/>
          <w:b w:val="1"/>
          <w:i w:val="1"/>
          <w:color w:val="4f81bd"/>
          <w:u w:val="none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Students will educate families about their own energy use and efficiency.  Could lead to efficiency improvements in classroom and school site.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keepNext w:val="0"/>
        <w:keepLines w:val="0"/>
        <w:pBdr/>
        <w:spacing w:before="200" w:line="331.20000000000005" w:lineRule="auto"/>
        <w:ind w:left="860"/>
        <w:contextualSpacing w:val="0"/>
        <w:rPr>
          <w:rFonts w:ascii="Cambria" w:cs="Cambria" w:eastAsia="Cambria" w:hAnsi="Cambria"/>
          <w:b w:val="1"/>
          <w:i w:val="1"/>
          <w:color w:val="4f81bd"/>
          <w:u w:val="none"/>
        </w:rPr>
      </w:pPr>
      <w:bookmarkStart w:colFirst="0" w:colLast="0" w:name="_ifb0v3zajtn1" w:id="12"/>
      <w:bookmarkEnd w:id="12"/>
      <w:r w:rsidDel="00000000" w:rsidR="00000000" w:rsidRPr="00000000">
        <w:rPr>
          <w:rFonts w:ascii="Cambria" w:cs="Cambria" w:eastAsia="Cambria" w:hAnsi="Cambria"/>
          <w:b w:val="1"/>
          <w:i w:val="1"/>
          <w:color w:val="4f81bd"/>
          <w:u w:val="none"/>
          <w:rtl w:val="0"/>
        </w:rPr>
        <w:t xml:space="preserve">4.2.1.9 Module Outline</w:t>
      </w:r>
    </w:p>
    <w:p w:rsidR="00000000" w:rsidDel="00000000" w:rsidP="00000000" w:rsidRDefault="00000000" w:rsidRPr="00000000">
      <w:pPr>
        <w:numPr>
          <w:ilvl w:val="0"/>
          <w:numId w:val="4"/>
        </w:numPr>
        <w:pBdr/>
        <w:ind w:left="720" w:hanging="360"/>
        <w:contextualSpacing w:val="1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Watch </w:t>
      </w:r>
      <w:hyperlink r:id="rId8">
        <w:r w:rsidDel="00000000" w:rsidR="00000000" w:rsidRPr="00000000">
          <w:rPr>
            <w:rFonts w:ascii="Happy Monkey" w:cs="Happy Monkey" w:eastAsia="Happy Monkey" w:hAnsi="Happy Monkey"/>
            <w:color w:val="1155cc"/>
            <w:u w:val="single"/>
            <w:rtl w:val="0"/>
          </w:rPr>
          <w:t xml:space="preserve">Ted Ed</w:t>
        </w:r>
      </w:hyperlink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 video on energy and reflection activity</w:t>
      </w:r>
    </w:p>
    <w:p w:rsidR="00000000" w:rsidDel="00000000" w:rsidP="00000000" w:rsidRDefault="00000000" w:rsidRPr="00000000">
      <w:pPr>
        <w:numPr>
          <w:ilvl w:val="0"/>
          <w:numId w:val="4"/>
        </w:numPr>
        <w:pBdr/>
        <w:ind w:left="720" w:hanging="360"/>
        <w:contextualSpacing w:val="1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Analyze and interpret school energy audit.</w:t>
      </w:r>
    </w:p>
    <w:p w:rsidR="00000000" w:rsidDel="00000000" w:rsidP="00000000" w:rsidRDefault="00000000" w:rsidRPr="00000000">
      <w:pPr>
        <w:numPr>
          <w:ilvl w:val="0"/>
          <w:numId w:val="4"/>
        </w:numPr>
        <w:pBdr/>
        <w:ind w:left="720" w:hanging="360"/>
        <w:contextualSpacing w:val="1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Brainstorm activity how to reduce energy consumption at home and school</w:t>
      </w:r>
    </w:p>
    <w:p w:rsidR="00000000" w:rsidDel="00000000" w:rsidP="00000000" w:rsidRDefault="00000000" w:rsidRPr="00000000">
      <w:pPr>
        <w:numPr>
          <w:ilvl w:val="0"/>
          <w:numId w:val="4"/>
        </w:numPr>
        <w:pBdr/>
        <w:ind w:left="720" w:hanging="360"/>
        <w:contextualSpacing w:val="1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Map classroom, making predictions where thermal energy escapes.</w:t>
      </w:r>
    </w:p>
    <w:p w:rsidR="00000000" w:rsidDel="00000000" w:rsidP="00000000" w:rsidRDefault="00000000" w:rsidRPr="00000000">
      <w:pPr>
        <w:numPr>
          <w:ilvl w:val="0"/>
          <w:numId w:val="4"/>
        </w:numPr>
        <w:pBdr/>
        <w:ind w:left="720" w:hanging="360"/>
        <w:contextualSpacing w:val="1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Use infrared thermometer to examine room and compare maps.</w:t>
      </w:r>
    </w:p>
    <w:p w:rsidR="00000000" w:rsidDel="00000000" w:rsidP="00000000" w:rsidRDefault="00000000" w:rsidRPr="00000000">
      <w:pPr>
        <w:numPr>
          <w:ilvl w:val="0"/>
          <w:numId w:val="4"/>
        </w:numPr>
        <w:pBdr/>
        <w:ind w:left="720" w:hanging="360"/>
        <w:contextualSpacing w:val="1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Thermos project using engineering design process</w:t>
      </w:r>
    </w:p>
    <w:p w:rsidR="00000000" w:rsidDel="00000000" w:rsidP="00000000" w:rsidRDefault="00000000" w:rsidRPr="00000000">
      <w:pPr>
        <w:numPr>
          <w:ilvl w:val="0"/>
          <w:numId w:val="4"/>
        </w:numPr>
        <w:pBdr/>
        <w:ind w:left="720" w:hanging="360"/>
        <w:contextualSpacing w:val="1"/>
        <w:rPr>
          <w:rFonts w:ascii="Happy Monkey" w:cs="Happy Monkey" w:eastAsia="Happy Monkey" w:hAnsi="Happy Monkey"/>
          <w:u w:val="none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Reflection/self assessment activity</w:t>
      </w:r>
    </w:p>
    <w:p w:rsidR="00000000" w:rsidDel="00000000" w:rsidP="00000000" w:rsidRDefault="00000000" w:rsidRPr="00000000">
      <w:pPr>
        <w:numPr>
          <w:ilvl w:val="0"/>
          <w:numId w:val="4"/>
        </w:numPr>
        <w:pBdr/>
        <w:ind w:left="720" w:hanging="360"/>
        <w:contextualSpacing w:val="1"/>
        <w:rPr>
          <w:rFonts w:ascii="Happy Monkey" w:cs="Happy Monkey" w:eastAsia="Happy Monkey" w:hAnsi="Happy Monkey"/>
          <w:u w:val="none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Extension:  Reflect on classroom energy maps.  Design ways to make our classroom more energy efficient.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4"/>
        <w:keepNext w:val="0"/>
        <w:keepLines w:val="0"/>
        <w:pBdr/>
        <w:spacing w:before="200" w:line="331.20000000000005" w:lineRule="auto"/>
        <w:ind w:left="860"/>
        <w:contextualSpacing w:val="0"/>
        <w:rPr>
          <w:rFonts w:ascii="Cambria" w:cs="Cambria" w:eastAsia="Cambria" w:hAnsi="Cambria"/>
          <w:b w:val="1"/>
          <w:i w:val="1"/>
          <w:color w:val="4f81bd"/>
        </w:rPr>
      </w:pPr>
      <w:bookmarkStart w:colFirst="0" w:colLast="0" w:name="_iy1a83k5l1pa" w:id="13"/>
      <w:bookmarkEnd w:id="13"/>
      <w:r w:rsidDel="00000000" w:rsidR="00000000" w:rsidRPr="00000000">
        <w:rPr>
          <w:rFonts w:ascii="Cambria" w:cs="Cambria" w:eastAsia="Cambria" w:hAnsi="Cambria"/>
          <w:b w:val="1"/>
          <w:i w:val="1"/>
          <w:color w:val="4f81bd"/>
          <w:u w:val="none"/>
          <w:rtl w:val="0"/>
        </w:rPr>
        <w:t xml:space="preserve">4.2.1.10 Assessment Plan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Bdr/>
        <w:contextualSpacing w:val="0"/>
        <w:rPr>
          <w:rFonts w:ascii="Happy Monkey" w:cs="Happy Monkey" w:eastAsia="Happy Monkey" w:hAnsi="Happy Monkey"/>
        </w:rPr>
      </w:pPr>
      <w:r w:rsidDel="00000000" w:rsidR="00000000" w:rsidRPr="00000000">
        <w:rPr>
          <w:rFonts w:ascii="Happy Monkey" w:cs="Happy Monkey" w:eastAsia="Happy Monkey" w:hAnsi="Happy Monkey"/>
          <w:rtl w:val="0"/>
        </w:rPr>
        <w:t xml:space="preserve">Pre &amp; post test.   Could be open ended or not.   </w:t>
      </w:r>
    </w:p>
    <w:p w:rsidR="00000000" w:rsidDel="00000000" w:rsidP="00000000" w:rsidRDefault="00000000" w:rsidRPr="00000000">
      <w:pPr>
        <w:pBdr/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Bdr/>
        <w:contextualSpacing w:val="0"/>
        <w:rPr/>
      </w:pPr>
      <w:hyperlink r:id="rId9">
        <w:r w:rsidDel="00000000" w:rsidR="00000000" w:rsidRPr="00000000">
          <w:rPr>
            <w:color w:val="1155cc"/>
            <w:u w:val="single"/>
            <w:rtl w:val="0"/>
          </w:rPr>
          <w:t xml:space="preserve">https://www.teachengineering.org/view_activity.php?url=collection/wsu_/activities/wsu_heat_activity/wsu_heat_activity.xml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Bdr/>
        <w:contextualSpacing w:val="0"/>
        <w:rPr/>
      </w:pPr>
      <w:r w:rsidDel="00000000" w:rsidR="00000000" w:rsidRPr="00000000">
        <w:rPr>
          <w:rtl w:val="0"/>
        </w:rPr>
      </w:r>
    </w:p>
    <w:sectPr>
      <w:pgSz w:h="15840" w:w="12240"/>
      <w:pgMar w:bottom="863.9999999999999" w:top="720" w:left="1080" w:right="720" w:header="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Arial"/>
  <w:font w:name="Trebuchet MS"/>
  <w:font w:name="Verdana"/>
  <w:font w:name="Georgia"/>
  <w:font w:name="Cambria"/>
  <w:font w:name="Bangers">
    <w:embedRegular w:fontKey="{00000000-0000-0000-0000-000000000000}" r:id="rId1" w:subsetted="0"/>
  </w:font>
  <w:font w:name="Happy Monkey">
    <w:embedRegular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abstractNum w:abstractNumId="1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rFonts w:ascii="Arial" w:cs="Arial" w:eastAsia="Arial" w:hAnsi="Arial"/>
        <w:b w:val="0"/>
        <w:i w:val="0"/>
        <w:smallCaps w:val="0"/>
        <w:strike w:val="0"/>
        <w:color w:val="000000"/>
        <w:sz w:val="22"/>
        <w:szCs w:val="22"/>
        <w:u w:val="none"/>
        <w:vertAlign w:val="baseline"/>
      </w:rPr>
    </w:rPrDefault>
    <w:pPrDefault>
      <w:pPr>
        <w:keepNext w:val="0"/>
        <w:keepLines w:val="0"/>
        <w:widowControl w:val="1"/>
        <w:pBdr/>
        <w:spacing w:after="0" w:before="0" w:line="276" w:lineRule="auto"/>
        <w:ind w:left="0" w:right="0" w:firstLine="0"/>
        <w:jc w:val="left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Bdr/>
      <w:spacing w:after="0" w:before="200" w:lineRule="auto"/>
      <w:contextualSpacing w:val="1"/>
    </w:pPr>
    <w:rPr>
      <w:rFonts w:ascii="Trebuchet MS" w:cs="Trebuchet MS" w:eastAsia="Trebuchet MS" w:hAnsi="Trebuchet MS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pBdr/>
      <w:spacing w:after="0" w:before="200" w:lineRule="auto"/>
      <w:contextualSpacing w:val="1"/>
    </w:pPr>
    <w:rPr>
      <w:rFonts w:ascii="Trebuchet MS" w:cs="Trebuchet MS" w:eastAsia="Trebuchet MS" w:hAnsi="Trebuchet MS"/>
      <w:b w:val="1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pBdr/>
      <w:spacing w:after="0" w:before="160" w:lineRule="auto"/>
      <w:contextualSpacing w:val="1"/>
    </w:pPr>
    <w:rPr>
      <w:rFonts w:ascii="Trebuchet MS" w:cs="Trebuchet MS" w:eastAsia="Trebuchet MS" w:hAnsi="Trebuchet MS"/>
      <w:b w:val="1"/>
      <w:color w:val="666666"/>
      <w:sz w:val="24"/>
      <w:szCs w:val="24"/>
    </w:rPr>
  </w:style>
  <w:style w:type="paragraph" w:styleId="Heading4">
    <w:name w:val="heading 4"/>
    <w:basedOn w:val="Normal"/>
    <w:next w:val="Normal"/>
    <w:pPr>
      <w:keepNext w:val="1"/>
      <w:keepLines w:val="1"/>
      <w:pBdr/>
      <w:spacing w:after="0" w:before="160" w:lineRule="auto"/>
      <w:contextualSpacing w:val="1"/>
    </w:pPr>
    <w:rPr>
      <w:rFonts w:ascii="Trebuchet MS" w:cs="Trebuchet MS" w:eastAsia="Trebuchet MS" w:hAnsi="Trebuchet MS"/>
      <w:color w:val="666666"/>
      <w:sz w:val="22"/>
      <w:szCs w:val="22"/>
      <w:u w:val="single"/>
    </w:rPr>
  </w:style>
  <w:style w:type="paragraph" w:styleId="Heading5">
    <w:name w:val="heading 5"/>
    <w:basedOn w:val="Normal"/>
    <w:next w:val="Normal"/>
    <w:pPr>
      <w:keepNext w:val="1"/>
      <w:keepLines w:val="1"/>
      <w:pBdr/>
      <w:spacing w:after="0" w:before="160" w:lineRule="auto"/>
      <w:contextualSpacing w:val="1"/>
    </w:pPr>
    <w:rPr>
      <w:rFonts w:ascii="Trebuchet MS" w:cs="Trebuchet MS" w:eastAsia="Trebuchet MS" w:hAnsi="Trebuchet MS"/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Bdr/>
      <w:spacing w:after="0" w:before="160" w:lineRule="auto"/>
      <w:contextualSpacing w:val="1"/>
    </w:pPr>
    <w:rPr>
      <w:rFonts w:ascii="Trebuchet MS" w:cs="Trebuchet MS" w:eastAsia="Trebuchet MS" w:hAnsi="Trebuchet MS"/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Bdr/>
      <w:spacing w:after="0" w:before="0" w:lineRule="auto"/>
      <w:contextualSpacing w:val="1"/>
    </w:pPr>
    <w:rPr>
      <w:rFonts w:ascii="Trebuchet MS" w:cs="Trebuchet MS" w:eastAsia="Trebuchet MS" w:hAnsi="Trebuchet MS"/>
      <w:sz w:val="42"/>
      <w:szCs w:val="42"/>
    </w:rPr>
  </w:style>
  <w:style w:type="paragraph" w:styleId="Subtitle">
    <w:name w:val="Subtitle"/>
    <w:basedOn w:val="Normal"/>
    <w:next w:val="Normal"/>
    <w:pPr>
      <w:keepNext w:val="1"/>
      <w:keepLines w:val="1"/>
      <w:pBdr/>
      <w:spacing w:after="200" w:before="0" w:lineRule="auto"/>
      <w:contextualSpacing w:val="1"/>
    </w:pPr>
    <w:rPr>
      <w:rFonts w:ascii="Trebuchet MS" w:cs="Trebuchet MS" w:eastAsia="Trebuchet MS" w:hAnsi="Trebuchet MS"/>
      <w:i w:val="1"/>
      <w:color w:val="666666"/>
      <w:sz w:val="26"/>
      <w:szCs w:val="26"/>
    </w:rPr>
  </w:style>
  <w:style w:type="table" w:styleId="Table1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9" Type="http://schemas.openxmlformats.org/officeDocument/2006/relationships/hyperlink" Target="https://www.teachengineering.org/view_activity.php?url=collection/wsu_/activities/wsu_heat_activity/wsu_heat_activity.xml" TargetMode="External"/><Relationship Id="rId5" Type="http://schemas.openxmlformats.org/officeDocument/2006/relationships/image" Target="media/image05.png"/><Relationship Id="rId6" Type="http://schemas.openxmlformats.org/officeDocument/2006/relationships/image" Target="media/image02.png"/><Relationship Id="rId7" Type="http://schemas.openxmlformats.org/officeDocument/2006/relationships/image" Target="media/image04.png"/><Relationship Id="rId8" Type="http://schemas.openxmlformats.org/officeDocument/2006/relationships/hyperlink" Target="https://youtu.be/fHztd6k5ZXY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angers-regular.ttf"/><Relationship Id="rId2" Type="http://schemas.openxmlformats.org/officeDocument/2006/relationships/font" Target="fonts/HappyMonkey-regular.ttf"/></Relationships>
</file>